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37CA" w14:textId="77777777" w:rsidR="00457D9F" w:rsidRPr="00D2790E" w:rsidRDefault="00457D9F" w:rsidP="00457D9F">
      <w:pPr>
        <w:spacing w:line="240" w:lineRule="auto"/>
        <w:rPr>
          <w:rFonts w:asciiTheme="minorHAnsi" w:hAnsiTheme="minorHAnsi" w:cs="Arial"/>
        </w:rPr>
      </w:pPr>
      <w:r w:rsidRPr="00D2790E">
        <w:rPr>
          <w:rFonts w:asciiTheme="minorHAnsi" w:hAnsiTheme="minorHAnsi" w:cs="Arial"/>
        </w:rPr>
        <w:t xml:space="preserve">Dear </w:t>
      </w:r>
      <w:r w:rsidRPr="00D2790E">
        <w:rPr>
          <w:rFonts w:asciiTheme="minorHAnsi" w:hAnsiTheme="minorHAnsi" w:cs="Arial"/>
          <w:b/>
        </w:rPr>
        <w:t>&lt;Insert Name&gt;,</w:t>
      </w:r>
    </w:p>
    <w:p w14:paraId="414636C5" w14:textId="0E4F7F87" w:rsidR="00457D9F" w:rsidRPr="00D2790E" w:rsidRDefault="00457D9F" w:rsidP="00457D9F">
      <w:pPr>
        <w:pStyle w:val="NormalWeb"/>
        <w:rPr>
          <w:rFonts w:asciiTheme="minorHAnsi" w:eastAsia="Calibri" w:hAnsiTheme="minorHAnsi" w:cs="Arial"/>
          <w:sz w:val="22"/>
          <w:szCs w:val="22"/>
        </w:rPr>
      </w:pPr>
      <w:r w:rsidRPr="00D2790E">
        <w:rPr>
          <w:rFonts w:asciiTheme="minorHAnsi" w:eastAsia="Calibri" w:hAnsiTheme="minorHAnsi" w:cs="Arial"/>
          <w:sz w:val="22"/>
          <w:szCs w:val="22"/>
        </w:rPr>
        <w:t xml:space="preserve">I would like your approval to attend </w:t>
      </w:r>
      <w:hyperlink r:id="rId8" w:history="1">
        <w:r w:rsidRPr="00B9375E">
          <w:rPr>
            <w:rStyle w:val="Hyperlink"/>
            <w:rFonts w:asciiTheme="minorHAnsi" w:eastAsia="Calibri" w:hAnsiTheme="minorHAnsi" w:cs="Arial"/>
            <w:b/>
            <w:sz w:val="22"/>
            <w:szCs w:val="22"/>
          </w:rPr>
          <w:t xml:space="preserve">APQC’s </w:t>
        </w:r>
        <w:r w:rsidR="00D051E4" w:rsidRPr="00B9375E">
          <w:rPr>
            <w:rStyle w:val="Hyperlink"/>
            <w:rFonts w:asciiTheme="minorHAnsi" w:eastAsia="Calibri" w:hAnsiTheme="minorHAnsi" w:cs="Arial"/>
            <w:b/>
            <w:sz w:val="22"/>
            <w:szCs w:val="22"/>
          </w:rPr>
          <w:t>202</w:t>
        </w:r>
        <w:r w:rsidR="005D7752">
          <w:rPr>
            <w:rStyle w:val="Hyperlink"/>
            <w:rFonts w:asciiTheme="minorHAnsi" w:eastAsia="Calibri" w:hAnsiTheme="minorHAnsi" w:cs="Arial"/>
            <w:b/>
            <w:sz w:val="22"/>
            <w:szCs w:val="22"/>
          </w:rPr>
          <w:t>2</w:t>
        </w:r>
        <w:r w:rsidR="00D051E4" w:rsidRPr="00B9375E">
          <w:rPr>
            <w:rStyle w:val="Hyperlink"/>
            <w:rFonts w:asciiTheme="minorHAnsi" w:eastAsia="Calibri" w:hAnsiTheme="minorHAnsi" w:cs="Arial"/>
            <w:b/>
            <w:sz w:val="22"/>
            <w:szCs w:val="22"/>
          </w:rPr>
          <w:t xml:space="preserve"> Conference</w:t>
        </w:r>
      </w:hyperlink>
      <w:r w:rsidRPr="00D2790E">
        <w:rPr>
          <w:rFonts w:asciiTheme="minorHAnsi" w:eastAsia="Calibri" w:hAnsiTheme="minorHAnsi" w:cs="Arial"/>
          <w:sz w:val="22"/>
          <w:szCs w:val="22"/>
        </w:rPr>
        <w:t xml:space="preserve"> taking place </w:t>
      </w:r>
      <w:r w:rsidR="005D7752">
        <w:rPr>
          <w:rFonts w:asciiTheme="minorHAnsi" w:eastAsia="Calibri" w:hAnsiTheme="minorHAnsi" w:cs="Arial"/>
          <w:sz w:val="22"/>
          <w:szCs w:val="22"/>
        </w:rPr>
        <w:t>May 11-12</w:t>
      </w:r>
      <w:r w:rsidRPr="00D2790E">
        <w:rPr>
          <w:rFonts w:asciiTheme="minorHAnsi" w:eastAsia="Calibri" w:hAnsiTheme="minorHAnsi" w:cs="Arial"/>
          <w:sz w:val="22"/>
          <w:szCs w:val="22"/>
        </w:rPr>
        <w:t xml:space="preserve"> in Houston, TX. </w:t>
      </w:r>
      <w:r w:rsidR="00C862E5" w:rsidRPr="00C862E5">
        <w:rPr>
          <w:rFonts w:asciiTheme="minorHAnsi" w:eastAsia="Calibri" w:hAnsiTheme="minorHAnsi" w:cs="Arial"/>
          <w:sz w:val="22"/>
          <w:szCs w:val="22"/>
        </w:rPr>
        <w:t>APQC is the world's foremost authority in benchmarking, best practices, process and performance improvement, and knowledge management.</w:t>
      </w:r>
    </w:p>
    <w:p w14:paraId="3DAFFD1B" w14:textId="0B368359" w:rsidR="00457D9F" w:rsidRDefault="00457D9F" w:rsidP="00037AE6">
      <w:pPr>
        <w:spacing w:line="240" w:lineRule="auto"/>
      </w:pPr>
      <w:r w:rsidRPr="00994AA2">
        <w:t xml:space="preserve">Their </w:t>
      </w:r>
      <w:r w:rsidR="00C862E5">
        <w:t>202</w:t>
      </w:r>
      <w:r w:rsidR="005D7752">
        <w:t>2</w:t>
      </w:r>
      <w:r w:rsidR="00C862E5">
        <w:t xml:space="preserve"> </w:t>
      </w:r>
      <w:r>
        <w:t>Conference</w:t>
      </w:r>
      <w:r w:rsidRPr="00994AA2">
        <w:t xml:space="preserve"> </w:t>
      </w:r>
      <w:r w:rsidR="004D68D5">
        <w:t>is bringing</w:t>
      </w:r>
      <w:r w:rsidRPr="00994AA2">
        <w:t xml:space="preserve"> together the best and the brightest minds in </w:t>
      </w:r>
      <w:r>
        <w:t xml:space="preserve">process </w:t>
      </w:r>
      <w:r w:rsidR="00C27A5B">
        <w:t xml:space="preserve">and performance </w:t>
      </w:r>
      <w:r>
        <w:t>management</w:t>
      </w:r>
      <w:r w:rsidR="00C862E5">
        <w:t xml:space="preserve"> and knowledge management</w:t>
      </w:r>
      <w:r w:rsidRPr="00994AA2">
        <w:t xml:space="preserve">. </w:t>
      </w:r>
      <w:r>
        <w:t xml:space="preserve">It will incorporate breakout sessions focused on </w:t>
      </w:r>
      <w:r w:rsidR="00C862E5">
        <w:t>data-driven decisions, documentation and mapping, facilitation and collaboration, people and change, programs and approaches, and resiliency and r</w:t>
      </w:r>
      <w:r w:rsidR="00C862E5" w:rsidRPr="00C862E5">
        <w:t>ecalibration</w:t>
      </w:r>
      <w:r>
        <w:t>.</w:t>
      </w:r>
      <w:r w:rsidR="00037AE6">
        <w:t xml:space="preserve"> </w:t>
      </w:r>
    </w:p>
    <w:p w14:paraId="238DD0F9" w14:textId="172A98A1" w:rsidR="00FD2F1F" w:rsidRPr="00D2790E" w:rsidRDefault="00A541CE" w:rsidP="00FD2F1F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</w:t>
      </w:r>
      <w:r w:rsidR="00FD2F1F" w:rsidRPr="009F269E">
        <w:rPr>
          <w:rFonts w:asciiTheme="minorHAnsi" w:hAnsiTheme="minorHAnsi" w:cs="Arial"/>
        </w:rPr>
        <w:t>reakout sessions</w:t>
      </w:r>
      <w:r>
        <w:rPr>
          <w:rFonts w:asciiTheme="minorHAnsi" w:hAnsiTheme="minorHAnsi" w:cs="Arial"/>
        </w:rPr>
        <w:t xml:space="preserve"> </w:t>
      </w:r>
      <w:r w:rsidR="00C862E5">
        <w:rPr>
          <w:rFonts w:asciiTheme="minorHAnsi" w:hAnsiTheme="minorHAnsi" w:cs="Arial"/>
        </w:rPr>
        <w:t xml:space="preserve">and </w:t>
      </w:r>
      <w:r w:rsidR="00FD2F1F" w:rsidRPr="009F269E">
        <w:rPr>
          <w:rFonts w:asciiTheme="minorHAnsi" w:hAnsiTheme="minorHAnsi" w:cs="Arial"/>
        </w:rPr>
        <w:t>keynote</w:t>
      </w:r>
      <w:r>
        <w:rPr>
          <w:rFonts w:asciiTheme="minorHAnsi" w:hAnsiTheme="minorHAnsi" w:cs="Arial"/>
        </w:rPr>
        <w:t xml:space="preserve"> </w:t>
      </w:r>
      <w:r w:rsidR="00FD2F1F">
        <w:rPr>
          <w:rFonts w:asciiTheme="minorHAnsi" w:hAnsiTheme="minorHAnsi" w:cs="Arial"/>
        </w:rPr>
        <w:t>s</w:t>
      </w:r>
      <w:r w:rsidR="00FD2F1F" w:rsidRPr="00D2790E">
        <w:rPr>
          <w:rFonts w:asciiTheme="minorHAnsi" w:hAnsiTheme="minorHAnsi" w:cs="Arial"/>
        </w:rPr>
        <w:t xml:space="preserve">peakers will be citing specific examples of success and lessons learned which are directly applicable to my work and will help me to address issues we are </w:t>
      </w:r>
      <w:r w:rsidR="0065026F">
        <w:rPr>
          <w:rFonts w:asciiTheme="minorHAnsi" w:hAnsiTheme="minorHAnsi" w:cs="Arial"/>
        </w:rPr>
        <w:t xml:space="preserve">facing </w:t>
      </w:r>
      <w:r w:rsidR="00B733B5">
        <w:rPr>
          <w:rFonts w:asciiTheme="minorHAnsi" w:hAnsiTheme="minorHAnsi" w:cs="Arial"/>
        </w:rPr>
        <w:t>now and better prepare for the future.</w:t>
      </w:r>
      <w:r w:rsidR="0065026F">
        <w:rPr>
          <w:rFonts w:asciiTheme="minorHAnsi" w:hAnsiTheme="minorHAnsi" w:cs="Arial"/>
        </w:rPr>
        <w:t xml:space="preserve"> </w:t>
      </w:r>
      <w:r w:rsidR="00FD2F1F">
        <w:rPr>
          <w:rFonts w:asciiTheme="minorHAnsi" w:hAnsiTheme="minorHAnsi" w:cs="Arial"/>
        </w:rPr>
        <w:t xml:space="preserve">I have reviewed the agenda and feel that </w:t>
      </w:r>
      <w:r w:rsidR="00552E55">
        <w:rPr>
          <w:rFonts w:asciiTheme="minorHAnsi" w:hAnsiTheme="minorHAnsi" w:cs="Arial"/>
        </w:rPr>
        <w:t>we would receive a</w:t>
      </w:r>
      <w:r w:rsidR="00FD2F1F">
        <w:rPr>
          <w:rFonts w:asciiTheme="minorHAnsi" w:hAnsiTheme="minorHAnsi" w:cs="Arial"/>
        </w:rPr>
        <w:t xml:space="preserve"> return on the investment as the event aligns directly to the priorities of our department: </w:t>
      </w:r>
      <w:r w:rsidR="00FD2F1F" w:rsidRPr="00662083">
        <w:rPr>
          <w:rFonts w:asciiTheme="minorHAnsi" w:hAnsiTheme="minorHAnsi" w:cs="Arial"/>
          <w:b/>
        </w:rPr>
        <w:t>[insert priorities here]</w:t>
      </w:r>
    </w:p>
    <w:p w14:paraId="1296A3F8" w14:textId="0DA5FAE1" w:rsidR="00037AE6" w:rsidRDefault="00566015" w:rsidP="00457D9F">
      <w:pPr>
        <w:spacing w:line="240" w:lineRule="auto"/>
        <w:rPr>
          <w:rFonts w:asciiTheme="minorHAnsi" w:hAnsiTheme="minorHAnsi" w:cs="Arial"/>
        </w:rPr>
      </w:pPr>
      <w:r w:rsidRPr="00B9375E">
        <w:rPr>
          <w:rFonts w:asciiTheme="minorHAnsi" w:hAnsiTheme="minorHAnsi" w:cs="Arial"/>
        </w:rPr>
        <w:t xml:space="preserve">Past </w:t>
      </w:r>
      <w:r w:rsidR="002867F5">
        <w:rPr>
          <w:rFonts w:asciiTheme="minorHAnsi" w:hAnsiTheme="minorHAnsi" w:cs="Arial"/>
        </w:rPr>
        <w:t xml:space="preserve">APQC </w:t>
      </w:r>
      <w:r w:rsidR="00037AE6" w:rsidRPr="00B9375E">
        <w:rPr>
          <w:rFonts w:asciiTheme="minorHAnsi" w:hAnsiTheme="minorHAnsi" w:cs="Arial"/>
        </w:rPr>
        <w:t>conference</w:t>
      </w:r>
      <w:r w:rsidRPr="00B9375E">
        <w:rPr>
          <w:rFonts w:asciiTheme="minorHAnsi" w:hAnsiTheme="minorHAnsi" w:cs="Arial"/>
        </w:rPr>
        <w:t>s</w:t>
      </w:r>
      <w:r w:rsidR="00037AE6" w:rsidRPr="00B9375E">
        <w:rPr>
          <w:rFonts w:asciiTheme="minorHAnsi" w:hAnsiTheme="minorHAnsi" w:cs="Arial"/>
        </w:rPr>
        <w:t xml:space="preserve"> ha</w:t>
      </w:r>
      <w:r w:rsidR="008E6305" w:rsidRPr="00B9375E">
        <w:rPr>
          <w:rFonts w:asciiTheme="minorHAnsi" w:hAnsiTheme="minorHAnsi" w:cs="Arial"/>
        </w:rPr>
        <w:t xml:space="preserve">ve </w:t>
      </w:r>
      <w:r w:rsidR="00433263" w:rsidRPr="00B9375E">
        <w:rPr>
          <w:rFonts w:asciiTheme="minorHAnsi" w:hAnsiTheme="minorHAnsi" w:cs="Arial"/>
        </w:rPr>
        <w:t xml:space="preserve">had </w:t>
      </w:r>
      <w:r w:rsidR="00552E55">
        <w:rPr>
          <w:rFonts w:asciiTheme="minorHAnsi" w:hAnsiTheme="minorHAnsi" w:cs="Arial"/>
        </w:rPr>
        <w:t xml:space="preserve">close to 400 </w:t>
      </w:r>
      <w:r w:rsidR="00037AE6" w:rsidRPr="00B9375E">
        <w:rPr>
          <w:rFonts w:asciiTheme="minorHAnsi" w:hAnsiTheme="minorHAnsi" w:cs="Arial"/>
        </w:rPr>
        <w:t xml:space="preserve">participants and speakers from </w:t>
      </w:r>
      <w:r w:rsidR="001140B8" w:rsidRPr="00B9375E">
        <w:rPr>
          <w:rFonts w:asciiTheme="minorHAnsi" w:hAnsiTheme="minorHAnsi" w:cs="Arial"/>
        </w:rPr>
        <w:t xml:space="preserve">38 </w:t>
      </w:r>
      <w:r w:rsidR="00EF69C0" w:rsidRPr="00B9375E">
        <w:rPr>
          <w:rFonts w:asciiTheme="minorHAnsi" w:hAnsiTheme="minorHAnsi" w:cs="Arial"/>
        </w:rPr>
        <w:t>different industries varying in process</w:t>
      </w:r>
      <w:r w:rsidR="00C862E5" w:rsidRPr="00B9375E">
        <w:rPr>
          <w:rFonts w:asciiTheme="minorHAnsi" w:hAnsiTheme="minorHAnsi" w:cs="Arial"/>
        </w:rPr>
        <w:t xml:space="preserve"> and knowledge</w:t>
      </w:r>
      <w:r w:rsidR="00EF69C0" w:rsidRPr="00B9375E">
        <w:rPr>
          <w:rFonts w:asciiTheme="minorHAnsi" w:hAnsiTheme="minorHAnsi" w:cs="Arial"/>
        </w:rPr>
        <w:t xml:space="preserve"> experience from 1-10+ years</w:t>
      </w:r>
      <w:r w:rsidR="00037AE6" w:rsidRPr="00B9375E">
        <w:rPr>
          <w:rFonts w:asciiTheme="minorHAnsi" w:hAnsiTheme="minorHAnsi" w:cs="Arial"/>
        </w:rPr>
        <w:t xml:space="preserve">. I will have the opportunity to make meaningful connections and network with my peers </w:t>
      </w:r>
      <w:r w:rsidR="00C862E5" w:rsidRPr="00B9375E">
        <w:rPr>
          <w:rFonts w:asciiTheme="minorHAnsi" w:hAnsiTheme="minorHAnsi" w:cs="Arial"/>
        </w:rPr>
        <w:t>to</w:t>
      </w:r>
      <w:r w:rsidR="00037AE6" w:rsidRPr="00B9375E">
        <w:rPr>
          <w:rFonts w:asciiTheme="minorHAnsi" w:hAnsiTheme="minorHAnsi" w:cs="Arial"/>
        </w:rPr>
        <w:t xml:space="preserve"> exchange ideas, bes</w:t>
      </w:r>
      <w:r w:rsidR="00C27A5B" w:rsidRPr="00B9375E">
        <w:rPr>
          <w:rFonts w:asciiTheme="minorHAnsi" w:hAnsiTheme="minorHAnsi" w:cs="Arial"/>
        </w:rPr>
        <w:t>t practices</w:t>
      </w:r>
      <w:r w:rsidR="00552E55">
        <w:rPr>
          <w:rFonts w:asciiTheme="minorHAnsi" w:hAnsiTheme="minorHAnsi" w:cs="Arial"/>
        </w:rPr>
        <w:t>,</w:t>
      </w:r>
      <w:r w:rsidR="00C27A5B" w:rsidRPr="00B9375E">
        <w:rPr>
          <w:rFonts w:asciiTheme="minorHAnsi" w:hAnsiTheme="minorHAnsi" w:cs="Arial"/>
        </w:rPr>
        <w:t xml:space="preserve"> and lessons learned.</w:t>
      </w:r>
    </w:p>
    <w:p w14:paraId="4A9C46C9" w14:textId="1AA56C8B" w:rsidR="00457D9F" w:rsidRDefault="00C862E5" w:rsidP="00457D9F">
      <w:pPr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During the conference week</w:t>
      </w:r>
      <w:r w:rsidR="00457D9F" w:rsidRPr="00D2790E">
        <w:rPr>
          <w:rFonts w:asciiTheme="minorHAnsi" w:hAnsiTheme="minorHAnsi" w:cs="Arial"/>
        </w:rPr>
        <w:t xml:space="preserve">, APQC will also host </w:t>
      </w:r>
      <w:r>
        <w:rPr>
          <w:rFonts w:asciiTheme="minorHAnsi" w:hAnsiTheme="minorHAnsi" w:cs="Arial"/>
        </w:rPr>
        <w:t xml:space="preserve">learning lab </w:t>
      </w:r>
      <w:r w:rsidR="00457D9F" w:rsidRPr="00D2790E">
        <w:rPr>
          <w:rFonts w:asciiTheme="minorHAnsi" w:hAnsiTheme="minorHAnsi" w:cs="Arial"/>
        </w:rPr>
        <w:t>workshops (</w:t>
      </w:r>
      <w:r w:rsidR="007915FB">
        <w:rPr>
          <w:rFonts w:asciiTheme="minorHAnsi" w:hAnsiTheme="minorHAnsi" w:cs="Arial"/>
        </w:rPr>
        <w:t>May 9, 10 and 13</w:t>
      </w:r>
      <w:r w:rsidR="00457D9F" w:rsidRPr="00D2790E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, based on real-life scenario</w:t>
      </w:r>
      <w:r w:rsidR="006B455D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immers</w:t>
      </w:r>
      <w:r w:rsidR="006B455D">
        <w:rPr>
          <w:rFonts w:asciiTheme="minorHAnsi" w:hAnsiTheme="minorHAnsi" w:cs="Arial"/>
        </w:rPr>
        <w:t>ing</w:t>
      </w:r>
      <w:r>
        <w:rPr>
          <w:rFonts w:asciiTheme="minorHAnsi" w:hAnsiTheme="minorHAnsi" w:cs="Arial"/>
        </w:rPr>
        <w:t xml:space="preserve"> attendees</w:t>
      </w:r>
      <w:r w:rsidR="004D68D5">
        <w:rPr>
          <w:rFonts w:asciiTheme="minorHAnsi" w:hAnsiTheme="minorHAnsi" w:cs="Arial"/>
        </w:rPr>
        <w:t xml:space="preserve"> in simulations</w:t>
      </w:r>
      <w:r>
        <w:rPr>
          <w:rFonts w:asciiTheme="minorHAnsi" w:hAnsiTheme="minorHAnsi" w:cs="Arial"/>
        </w:rPr>
        <w:t xml:space="preserve"> to develop skills and competencies through the application of core process and knowledge management best practices. </w:t>
      </w:r>
      <w:r w:rsidRPr="00C862E5">
        <w:rPr>
          <w:rFonts w:asciiTheme="minorHAnsi" w:hAnsiTheme="minorHAnsi" w:cs="Arial"/>
        </w:rPr>
        <w:t>Unexpected challenges and changes will be introduced throughout the sessions to simulate what we see in our own organizations.</w:t>
      </w:r>
      <w:r>
        <w:rPr>
          <w:rFonts w:asciiTheme="minorHAnsi" w:hAnsiTheme="minorHAnsi" w:cs="Arial"/>
        </w:rPr>
        <w:t xml:space="preserve"> </w:t>
      </w:r>
      <w:r w:rsidR="00457D9F">
        <w:rPr>
          <w:rFonts w:asciiTheme="minorHAnsi" w:hAnsiTheme="minorHAnsi" w:cs="Arial"/>
        </w:rPr>
        <w:t xml:space="preserve">These workshops will offer me hands-on help </w:t>
      </w:r>
      <w:r w:rsidR="00457D9F" w:rsidRPr="005070E4">
        <w:rPr>
          <w:rFonts w:asciiTheme="minorHAnsi" w:hAnsiTheme="minorHAnsi" w:cs="Arial"/>
        </w:rPr>
        <w:t>apply</w:t>
      </w:r>
      <w:r w:rsidR="00457D9F">
        <w:rPr>
          <w:rFonts w:asciiTheme="minorHAnsi" w:hAnsiTheme="minorHAnsi" w:cs="Arial"/>
        </w:rPr>
        <w:t>ing</w:t>
      </w:r>
      <w:r w:rsidR="00457D9F" w:rsidRPr="005070E4">
        <w:rPr>
          <w:rFonts w:asciiTheme="minorHAnsi" w:hAnsiTheme="minorHAnsi" w:cs="Arial"/>
        </w:rPr>
        <w:t xml:space="preserve"> </w:t>
      </w:r>
      <w:r w:rsidR="00457D9F">
        <w:rPr>
          <w:rFonts w:asciiTheme="minorHAnsi" w:hAnsiTheme="minorHAnsi" w:cs="Arial"/>
        </w:rPr>
        <w:t>their</w:t>
      </w:r>
      <w:r w:rsidR="00457D9F" w:rsidRPr="005070E4">
        <w:rPr>
          <w:rFonts w:asciiTheme="minorHAnsi" w:hAnsiTheme="minorHAnsi" w:cs="Arial"/>
        </w:rPr>
        <w:t xml:space="preserve"> extensive research and best practices to the work </w:t>
      </w:r>
      <w:r w:rsidR="00457D9F">
        <w:rPr>
          <w:rFonts w:asciiTheme="minorHAnsi" w:hAnsiTheme="minorHAnsi" w:cs="Arial"/>
        </w:rPr>
        <w:t>I</w:t>
      </w:r>
      <w:r w:rsidR="00457D9F" w:rsidRPr="005070E4">
        <w:rPr>
          <w:rFonts w:asciiTheme="minorHAnsi" w:hAnsiTheme="minorHAnsi" w:cs="Arial"/>
        </w:rPr>
        <w:t xml:space="preserve"> do each day.</w:t>
      </w:r>
      <w:r w:rsidR="00457D9F">
        <w:rPr>
          <w:rFonts w:asciiTheme="minorHAnsi" w:hAnsiTheme="minorHAnsi" w:cs="Arial"/>
        </w:rPr>
        <w:t xml:space="preserve"> </w:t>
      </w:r>
      <w:r w:rsidR="00662083" w:rsidRPr="00662083">
        <w:rPr>
          <w:rFonts w:asciiTheme="minorHAnsi" w:hAnsiTheme="minorHAnsi" w:cs="Arial"/>
          <w:b/>
        </w:rPr>
        <w:t>[remove this paragraph if you don’t plan to attend workshops]</w:t>
      </w:r>
    </w:p>
    <w:p w14:paraId="53DAB267" w14:textId="646EE200" w:rsidR="009637E6" w:rsidRDefault="002872F0" w:rsidP="00457D9F">
      <w:pPr>
        <w:spacing w:line="240" w:lineRule="auto"/>
        <w:rPr>
          <w:rFonts w:asciiTheme="minorHAnsi" w:hAnsiTheme="minorHAnsi" w:cs="Arial"/>
        </w:rPr>
      </w:pPr>
      <w:hyperlink r:id="rId9" w:history="1">
        <w:r w:rsidR="009637E6" w:rsidRPr="0061621C">
          <w:rPr>
            <w:rStyle w:val="Hyperlink"/>
            <w:rFonts w:asciiTheme="minorHAnsi" w:hAnsiTheme="minorHAnsi" w:cs="Arial"/>
          </w:rPr>
          <w:t>Health and safety</w:t>
        </w:r>
      </w:hyperlink>
      <w:r w:rsidR="009637E6">
        <w:rPr>
          <w:rFonts w:asciiTheme="minorHAnsi" w:hAnsiTheme="minorHAnsi" w:cs="Arial"/>
        </w:rPr>
        <w:t xml:space="preserve"> of the conference community is a priority. APQC</w:t>
      </w:r>
      <w:r w:rsidR="009637E6" w:rsidRPr="00A541CE">
        <w:rPr>
          <w:rFonts w:asciiTheme="minorHAnsi" w:hAnsiTheme="minorHAnsi" w:cs="Arial"/>
        </w:rPr>
        <w:t xml:space="preserve"> </w:t>
      </w:r>
      <w:r w:rsidR="009637E6">
        <w:rPr>
          <w:rFonts w:asciiTheme="minorHAnsi" w:hAnsiTheme="minorHAnsi" w:cs="Arial"/>
        </w:rPr>
        <w:t>is managing</w:t>
      </w:r>
      <w:r w:rsidR="009637E6" w:rsidRPr="00A541CE">
        <w:rPr>
          <w:rFonts w:asciiTheme="minorHAnsi" w:hAnsiTheme="minorHAnsi" w:cs="Arial"/>
        </w:rPr>
        <w:t xml:space="preserve"> </w:t>
      </w:r>
      <w:r w:rsidR="009637E6">
        <w:rPr>
          <w:rFonts w:asciiTheme="minorHAnsi" w:hAnsiTheme="minorHAnsi" w:cs="Arial"/>
        </w:rPr>
        <w:t>protocols,</w:t>
      </w:r>
      <w:r w:rsidR="009637E6" w:rsidRPr="00A541CE">
        <w:rPr>
          <w:rFonts w:asciiTheme="minorHAnsi" w:hAnsiTheme="minorHAnsi" w:cs="Arial"/>
        </w:rPr>
        <w:t xml:space="preserve"> </w:t>
      </w:r>
      <w:r w:rsidR="009637E6">
        <w:rPr>
          <w:rFonts w:asciiTheme="minorHAnsi" w:hAnsiTheme="minorHAnsi" w:cs="Arial"/>
        </w:rPr>
        <w:t>f</w:t>
      </w:r>
      <w:r w:rsidR="009637E6" w:rsidRPr="00A541CE">
        <w:rPr>
          <w:rFonts w:asciiTheme="minorHAnsi" w:hAnsiTheme="minorHAnsi" w:cs="Arial"/>
        </w:rPr>
        <w:t>ollow</w:t>
      </w:r>
      <w:r w:rsidR="009637E6">
        <w:rPr>
          <w:rFonts w:asciiTheme="minorHAnsi" w:hAnsiTheme="minorHAnsi" w:cs="Arial"/>
        </w:rPr>
        <w:t>ing</w:t>
      </w:r>
      <w:r w:rsidR="009637E6" w:rsidRPr="00A541CE">
        <w:rPr>
          <w:rFonts w:asciiTheme="minorHAnsi" w:hAnsiTheme="minorHAnsi" w:cs="Arial"/>
        </w:rPr>
        <w:t xml:space="preserve"> government guidelines, and work</w:t>
      </w:r>
      <w:r w:rsidR="009637E6">
        <w:rPr>
          <w:rFonts w:asciiTheme="minorHAnsi" w:hAnsiTheme="minorHAnsi" w:cs="Arial"/>
        </w:rPr>
        <w:t>ing</w:t>
      </w:r>
      <w:r w:rsidR="009637E6" w:rsidRPr="00A541CE">
        <w:rPr>
          <w:rFonts w:asciiTheme="minorHAnsi" w:hAnsiTheme="minorHAnsi" w:cs="Arial"/>
        </w:rPr>
        <w:t xml:space="preserve"> with </w:t>
      </w:r>
      <w:r w:rsidR="009637E6">
        <w:rPr>
          <w:rFonts w:asciiTheme="minorHAnsi" w:hAnsiTheme="minorHAnsi" w:cs="Arial"/>
        </w:rPr>
        <w:t>the</w:t>
      </w:r>
      <w:r w:rsidR="009637E6" w:rsidRPr="00A541CE">
        <w:rPr>
          <w:rFonts w:asciiTheme="minorHAnsi" w:hAnsiTheme="minorHAnsi" w:cs="Arial"/>
        </w:rPr>
        <w:t xml:space="preserve"> hotel partner to focus on a comprehensive on-site care plan </w:t>
      </w:r>
      <w:r w:rsidR="009637E6">
        <w:rPr>
          <w:rFonts w:asciiTheme="minorHAnsi" w:hAnsiTheme="minorHAnsi" w:cs="Arial"/>
        </w:rPr>
        <w:t xml:space="preserve">at the time of the event </w:t>
      </w:r>
      <w:r w:rsidR="009637E6" w:rsidRPr="00A541CE">
        <w:rPr>
          <w:rFonts w:asciiTheme="minorHAnsi" w:hAnsiTheme="minorHAnsi" w:cs="Arial"/>
        </w:rPr>
        <w:t xml:space="preserve">to provide a safe and </w:t>
      </w:r>
      <w:r w:rsidR="00A73948" w:rsidRPr="00A541CE">
        <w:rPr>
          <w:rFonts w:asciiTheme="minorHAnsi" w:hAnsiTheme="minorHAnsi" w:cs="Arial"/>
        </w:rPr>
        <w:t>healthy</w:t>
      </w:r>
      <w:r w:rsidR="009637E6" w:rsidRPr="00A541CE">
        <w:rPr>
          <w:rFonts w:asciiTheme="minorHAnsi" w:hAnsiTheme="minorHAnsi" w:cs="Arial"/>
        </w:rPr>
        <w:t xml:space="preserve"> environment. </w:t>
      </w:r>
    </w:p>
    <w:p w14:paraId="684E8E77" w14:textId="1387222C" w:rsidR="00037AE6" w:rsidRDefault="00037AE6" w:rsidP="00037AE6">
      <w:pPr>
        <w:spacing w:after="0" w:line="240" w:lineRule="auto"/>
        <w:rPr>
          <w:rFonts w:asciiTheme="minorHAnsi" w:hAnsiTheme="minorHAnsi" w:cs="Arial"/>
        </w:rPr>
      </w:pPr>
      <w:r w:rsidRPr="00037AE6">
        <w:rPr>
          <w:rFonts w:asciiTheme="minorHAnsi" w:hAnsiTheme="minorHAnsi" w:cs="Arial"/>
        </w:rPr>
        <w:t>I can arrange for others to cover my responsibilities during the days I am attending the conference</w:t>
      </w:r>
      <w:r w:rsidR="00662083">
        <w:rPr>
          <w:rFonts w:asciiTheme="minorHAnsi" w:hAnsiTheme="minorHAnsi" w:cs="Arial"/>
        </w:rPr>
        <w:t xml:space="preserve"> and workshops</w:t>
      </w:r>
      <w:r w:rsidRPr="00037AE6">
        <w:rPr>
          <w:rFonts w:asciiTheme="minorHAnsi" w:hAnsiTheme="minorHAnsi" w:cs="Arial"/>
        </w:rPr>
        <w:t xml:space="preserve">. Additionally, if we decide to send a team </w:t>
      </w:r>
      <w:r w:rsidR="004D68D5">
        <w:rPr>
          <w:rFonts w:asciiTheme="minorHAnsi" w:hAnsiTheme="minorHAnsi" w:cs="Arial"/>
        </w:rPr>
        <w:t xml:space="preserve">of 4+ people </w:t>
      </w:r>
      <w:r w:rsidRPr="00037AE6">
        <w:rPr>
          <w:rFonts w:asciiTheme="minorHAnsi" w:hAnsiTheme="minorHAnsi" w:cs="Arial"/>
        </w:rPr>
        <w:t>to the event, we can save</w:t>
      </w:r>
      <w:r w:rsidR="00662083">
        <w:rPr>
          <w:rFonts w:asciiTheme="minorHAnsi" w:hAnsiTheme="minorHAnsi" w:cs="Arial"/>
        </w:rPr>
        <w:t xml:space="preserve"> on conference registration</w:t>
      </w:r>
      <w:r w:rsidRPr="00037AE6">
        <w:rPr>
          <w:rFonts w:asciiTheme="minorHAnsi" w:hAnsiTheme="minorHAnsi" w:cs="Arial"/>
        </w:rPr>
        <w:t xml:space="preserve"> by taking advantage of group rates (savings starting at $</w:t>
      </w:r>
      <w:r w:rsidR="004D68D5">
        <w:rPr>
          <w:rFonts w:asciiTheme="minorHAnsi" w:hAnsiTheme="minorHAnsi" w:cs="Arial"/>
        </w:rPr>
        <w:t>2</w:t>
      </w:r>
      <w:r w:rsidRPr="00037AE6">
        <w:rPr>
          <w:rFonts w:asciiTheme="minorHAnsi" w:hAnsiTheme="minorHAnsi" w:cs="Arial"/>
        </w:rPr>
        <w:t>00 per person).</w:t>
      </w:r>
    </w:p>
    <w:p w14:paraId="4236BB7D" w14:textId="77777777" w:rsidR="0061621C" w:rsidRPr="00037AE6" w:rsidRDefault="0061621C" w:rsidP="00037AE6">
      <w:pPr>
        <w:spacing w:after="0" w:line="240" w:lineRule="auto"/>
        <w:rPr>
          <w:rFonts w:asciiTheme="minorHAnsi" w:hAnsiTheme="minorHAnsi" w:cs="Arial"/>
        </w:rPr>
      </w:pPr>
    </w:p>
    <w:p w14:paraId="28BC661D" w14:textId="77777777" w:rsidR="00037AE6" w:rsidRPr="00037AE6" w:rsidRDefault="00037AE6" w:rsidP="00037AE6">
      <w:pPr>
        <w:spacing w:after="0" w:line="240" w:lineRule="auto"/>
        <w:rPr>
          <w:rFonts w:asciiTheme="minorHAnsi" w:hAnsiTheme="minorHAnsi" w:cs="Arial"/>
        </w:rPr>
      </w:pPr>
      <w:r w:rsidRPr="00037AE6">
        <w:rPr>
          <w:rFonts w:asciiTheme="minorHAnsi" w:hAnsiTheme="minorHAnsi" w:cs="Arial"/>
        </w:rPr>
        <w:t>Here is a</w:t>
      </w:r>
      <w:r w:rsidR="008B649E">
        <w:rPr>
          <w:rFonts w:asciiTheme="minorHAnsi" w:hAnsiTheme="minorHAnsi" w:cs="Arial"/>
        </w:rPr>
        <w:t>n estimate</w:t>
      </w:r>
      <w:r w:rsidRPr="00037AE6">
        <w:rPr>
          <w:rFonts w:asciiTheme="minorHAnsi" w:hAnsiTheme="minorHAnsi" w:cs="Arial"/>
        </w:rPr>
        <w:t xml:space="preserve"> of costs</w:t>
      </w:r>
      <w:r w:rsidR="008B649E">
        <w:rPr>
          <w:rFonts w:asciiTheme="minorHAnsi" w:hAnsiTheme="minorHAnsi" w:cs="Arial"/>
        </w:rPr>
        <w:t xml:space="preserve"> for me to attend the </w:t>
      </w:r>
      <w:r w:rsidR="008B649E" w:rsidRPr="00037AE6">
        <w:rPr>
          <w:rFonts w:asciiTheme="minorHAnsi" w:hAnsiTheme="minorHAnsi" w:cs="Arial"/>
        </w:rPr>
        <w:t>conference</w:t>
      </w:r>
      <w:r w:rsidRPr="00037AE6">
        <w:rPr>
          <w:rFonts w:asciiTheme="minorHAnsi" w:hAnsiTheme="minorHAnsi" w:cs="Arial"/>
        </w:rPr>
        <w:t>:</w:t>
      </w:r>
    </w:p>
    <w:p w14:paraId="5EA63C2D" w14:textId="77777777" w:rsidR="00037AE6" w:rsidRPr="00EF69C0" w:rsidRDefault="00037AE6" w:rsidP="00EF69C0">
      <w:pPr>
        <w:spacing w:after="0" w:line="240" w:lineRule="auto"/>
        <w:ind w:left="360"/>
        <w:rPr>
          <w:rFonts w:asciiTheme="minorHAnsi" w:hAnsiTheme="minorHAnsi" w:cs="Arial"/>
        </w:rPr>
      </w:pPr>
      <w:r w:rsidRPr="00EF69C0">
        <w:rPr>
          <w:rFonts w:asciiTheme="minorHAnsi" w:hAnsiTheme="minorHAnsi" w:cs="Arial"/>
        </w:rPr>
        <w:t xml:space="preserve">Airfare:   </w:t>
      </w:r>
      <w:r w:rsidR="00EF69C0" w:rsidRPr="00EF69C0">
        <w:rPr>
          <w:rFonts w:asciiTheme="minorHAnsi" w:hAnsiTheme="minorHAnsi" w:cs="Arial"/>
        </w:rPr>
        <w:tab/>
      </w:r>
      <w:r w:rsidR="00EF69C0" w:rsidRPr="00EF69C0">
        <w:rPr>
          <w:rFonts w:asciiTheme="minorHAnsi" w:hAnsiTheme="minorHAnsi" w:cs="Arial"/>
        </w:rPr>
        <w:tab/>
      </w:r>
      <w:r w:rsidR="00EF69C0">
        <w:rPr>
          <w:rFonts w:asciiTheme="minorHAnsi" w:hAnsiTheme="minorHAnsi" w:cs="Arial"/>
        </w:rPr>
        <w:tab/>
      </w:r>
      <w:r w:rsidRPr="00EF69C0">
        <w:rPr>
          <w:rFonts w:asciiTheme="minorHAnsi" w:hAnsiTheme="minorHAnsi" w:cs="Arial"/>
        </w:rPr>
        <w:t>$________</w:t>
      </w:r>
    </w:p>
    <w:p w14:paraId="2A5F7BCA" w14:textId="77777777" w:rsidR="00037AE6" w:rsidRPr="00EF69C0" w:rsidRDefault="00037AE6" w:rsidP="00EF69C0">
      <w:pPr>
        <w:spacing w:after="0" w:line="240" w:lineRule="auto"/>
        <w:ind w:left="360"/>
        <w:rPr>
          <w:rFonts w:asciiTheme="minorHAnsi" w:hAnsiTheme="minorHAnsi" w:cs="Arial"/>
        </w:rPr>
      </w:pPr>
      <w:r w:rsidRPr="00EF69C0">
        <w:rPr>
          <w:rFonts w:asciiTheme="minorHAnsi" w:hAnsiTheme="minorHAnsi" w:cs="Arial"/>
        </w:rPr>
        <w:t xml:space="preserve">Transportation: </w:t>
      </w:r>
      <w:r w:rsidR="00EF69C0" w:rsidRPr="00EF69C0">
        <w:rPr>
          <w:rFonts w:asciiTheme="minorHAnsi" w:hAnsiTheme="minorHAnsi" w:cs="Arial"/>
        </w:rPr>
        <w:tab/>
      </w:r>
      <w:r w:rsidR="00EF69C0">
        <w:rPr>
          <w:rFonts w:asciiTheme="minorHAnsi" w:hAnsiTheme="minorHAnsi" w:cs="Arial"/>
        </w:rPr>
        <w:tab/>
      </w:r>
      <w:r w:rsidRPr="00EF69C0">
        <w:rPr>
          <w:rFonts w:asciiTheme="minorHAnsi" w:hAnsiTheme="minorHAnsi" w:cs="Arial"/>
        </w:rPr>
        <w:t>$________</w:t>
      </w:r>
    </w:p>
    <w:p w14:paraId="2C1CCE60" w14:textId="77777777" w:rsidR="00037AE6" w:rsidRPr="00EF69C0" w:rsidRDefault="00037AE6" w:rsidP="00EF69C0">
      <w:pPr>
        <w:spacing w:after="0" w:line="240" w:lineRule="auto"/>
        <w:ind w:left="360"/>
        <w:rPr>
          <w:rFonts w:asciiTheme="minorHAnsi" w:hAnsiTheme="minorHAnsi" w:cs="Arial"/>
        </w:rPr>
      </w:pPr>
      <w:r w:rsidRPr="00EF69C0">
        <w:rPr>
          <w:rFonts w:asciiTheme="minorHAnsi" w:hAnsiTheme="minorHAnsi" w:cs="Arial"/>
        </w:rPr>
        <w:t xml:space="preserve">Hotel: </w:t>
      </w:r>
      <w:r w:rsidR="00EF69C0" w:rsidRPr="00EF69C0">
        <w:rPr>
          <w:rFonts w:asciiTheme="minorHAnsi" w:hAnsiTheme="minorHAnsi" w:cs="Arial"/>
        </w:rPr>
        <w:tab/>
      </w:r>
      <w:r w:rsidR="00EF69C0" w:rsidRPr="00EF69C0">
        <w:rPr>
          <w:rFonts w:asciiTheme="minorHAnsi" w:hAnsiTheme="minorHAnsi" w:cs="Arial"/>
        </w:rPr>
        <w:tab/>
      </w:r>
      <w:r w:rsidR="00EF69C0" w:rsidRPr="00EF69C0">
        <w:rPr>
          <w:rFonts w:asciiTheme="minorHAnsi" w:hAnsiTheme="minorHAnsi" w:cs="Arial"/>
        </w:rPr>
        <w:tab/>
      </w:r>
      <w:r w:rsidRPr="00EF69C0">
        <w:rPr>
          <w:rFonts w:asciiTheme="minorHAnsi" w:hAnsiTheme="minorHAnsi" w:cs="Arial"/>
        </w:rPr>
        <w:t>$________</w:t>
      </w:r>
    </w:p>
    <w:p w14:paraId="6825F21E" w14:textId="1B8D9324" w:rsidR="00037AE6" w:rsidRPr="00EF69C0" w:rsidRDefault="00037AE6" w:rsidP="00EF69C0">
      <w:pPr>
        <w:spacing w:after="0" w:line="240" w:lineRule="auto"/>
        <w:ind w:left="360"/>
        <w:rPr>
          <w:rFonts w:asciiTheme="minorHAnsi" w:hAnsiTheme="minorHAnsi" w:cs="Arial"/>
        </w:rPr>
      </w:pPr>
      <w:r w:rsidRPr="00EF69C0">
        <w:rPr>
          <w:rFonts w:asciiTheme="minorHAnsi" w:hAnsiTheme="minorHAnsi" w:cs="Arial"/>
        </w:rPr>
        <w:t>Meals:</w:t>
      </w:r>
      <w:r w:rsidR="00EF69C0" w:rsidRPr="00EF69C0">
        <w:rPr>
          <w:rFonts w:asciiTheme="minorHAnsi" w:hAnsiTheme="minorHAnsi" w:cs="Arial"/>
        </w:rPr>
        <w:tab/>
      </w:r>
      <w:r w:rsidR="00EF69C0" w:rsidRPr="00EF69C0">
        <w:rPr>
          <w:rFonts w:asciiTheme="minorHAnsi" w:hAnsiTheme="minorHAnsi" w:cs="Arial"/>
        </w:rPr>
        <w:tab/>
      </w:r>
      <w:r w:rsidR="00EF69C0" w:rsidRPr="00EF69C0">
        <w:rPr>
          <w:rFonts w:asciiTheme="minorHAnsi" w:hAnsiTheme="minorHAnsi" w:cs="Arial"/>
        </w:rPr>
        <w:tab/>
      </w:r>
      <w:r w:rsidRPr="00EF69C0">
        <w:rPr>
          <w:rFonts w:asciiTheme="minorHAnsi" w:hAnsiTheme="minorHAnsi" w:cs="Arial"/>
        </w:rPr>
        <w:t xml:space="preserve">$________ (breakfast, lunch, and networking </w:t>
      </w:r>
      <w:r w:rsidR="006B455D">
        <w:rPr>
          <w:rFonts w:asciiTheme="minorHAnsi" w:hAnsiTheme="minorHAnsi" w:cs="Arial"/>
        </w:rPr>
        <w:t xml:space="preserve">opportunities </w:t>
      </w:r>
      <w:r w:rsidRPr="00EF69C0">
        <w:rPr>
          <w:rFonts w:asciiTheme="minorHAnsi" w:hAnsiTheme="minorHAnsi" w:cs="Arial"/>
        </w:rPr>
        <w:t>included</w:t>
      </w:r>
      <w:r w:rsidR="00EF69C0" w:rsidRPr="00EF69C0">
        <w:rPr>
          <w:rFonts w:asciiTheme="minorHAnsi" w:hAnsiTheme="minorHAnsi" w:cs="Arial"/>
        </w:rPr>
        <w:t>)</w:t>
      </w:r>
    </w:p>
    <w:p w14:paraId="12C6606A" w14:textId="77777777" w:rsidR="00037AE6" w:rsidRPr="00EF69C0" w:rsidRDefault="00037AE6" w:rsidP="00EF69C0">
      <w:pPr>
        <w:spacing w:after="0" w:line="240" w:lineRule="auto"/>
        <w:ind w:left="360"/>
        <w:rPr>
          <w:rFonts w:asciiTheme="minorHAnsi" w:hAnsiTheme="minorHAnsi" w:cs="Arial"/>
        </w:rPr>
      </w:pPr>
      <w:r w:rsidRPr="00EF69C0">
        <w:rPr>
          <w:rFonts w:asciiTheme="minorHAnsi" w:hAnsiTheme="minorHAnsi" w:cs="Arial"/>
        </w:rPr>
        <w:t xml:space="preserve">Conference Fee: </w:t>
      </w:r>
      <w:r w:rsidR="00EF69C0" w:rsidRPr="00EF69C0">
        <w:rPr>
          <w:rFonts w:asciiTheme="minorHAnsi" w:hAnsiTheme="minorHAnsi" w:cs="Arial"/>
        </w:rPr>
        <w:tab/>
      </w:r>
      <w:r w:rsidR="00EF69C0">
        <w:rPr>
          <w:rFonts w:asciiTheme="minorHAnsi" w:hAnsiTheme="minorHAnsi" w:cs="Arial"/>
        </w:rPr>
        <w:tab/>
      </w:r>
      <w:r w:rsidRPr="00EF69C0">
        <w:rPr>
          <w:rFonts w:asciiTheme="minorHAnsi" w:hAnsiTheme="minorHAnsi" w:cs="Arial"/>
        </w:rPr>
        <w:t>$________</w:t>
      </w:r>
    </w:p>
    <w:p w14:paraId="5F6D6B1E" w14:textId="77777777" w:rsidR="00037AE6" w:rsidRPr="00EF69C0" w:rsidRDefault="00037AE6" w:rsidP="00EF69C0">
      <w:pPr>
        <w:spacing w:after="0" w:line="240" w:lineRule="auto"/>
        <w:ind w:left="360"/>
        <w:rPr>
          <w:rFonts w:asciiTheme="minorHAnsi" w:hAnsiTheme="minorHAnsi" w:cs="Arial"/>
          <w:b/>
        </w:rPr>
      </w:pPr>
      <w:r w:rsidRPr="00EF69C0">
        <w:rPr>
          <w:rFonts w:asciiTheme="minorHAnsi" w:hAnsiTheme="minorHAnsi" w:cs="Arial"/>
          <w:b/>
        </w:rPr>
        <w:t>TOTAL:</w:t>
      </w:r>
      <w:r w:rsidR="00EF69C0" w:rsidRPr="00EF69C0">
        <w:rPr>
          <w:rFonts w:asciiTheme="minorHAnsi" w:hAnsiTheme="minorHAnsi" w:cs="Arial"/>
          <w:b/>
        </w:rPr>
        <w:tab/>
      </w:r>
      <w:r w:rsidR="00EF69C0" w:rsidRPr="00EF69C0">
        <w:rPr>
          <w:rFonts w:asciiTheme="minorHAnsi" w:hAnsiTheme="minorHAnsi" w:cs="Arial"/>
          <w:b/>
        </w:rPr>
        <w:tab/>
      </w:r>
      <w:r w:rsidR="00EF69C0" w:rsidRPr="00EF69C0">
        <w:rPr>
          <w:rFonts w:asciiTheme="minorHAnsi" w:hAnsiTheme="minorHAnsi" w:cs="Arial"/>
          <w:b/>
        </w:rPr>
        <w:tab/>
      </w:r>
      <w:r w:rsidRPr="00EF69C0">
        <w:rPr>
          <w:rFonts w:asciiTheme="minorHAnsi" w:hAnsiTheme="minorHAnsi" w:cs="Arial"/>
          <w:b/>
        </w:rPr>
        <w:t>$________</w:t>
      </w:r>
    </w:p>
    <w:p w14:paraId="03B348FA" w14:textId="77777777" w:rsidR="00037AE6" w:rsidRDefault="00037AE6" w:rsidP="00037AE6">
      <w:pPr>
        <w:spacing w:after="0" w:line="240" w:lineRule="auto"/>
        <w:rPr>
          <w:rFonts w:asciiTheme="minorHAnsi" w:hAnsiTheme="minorHAnsi" w:cs="Arial"/>
        </w:rPr>
      </w:pPr>
    </w:p>
    <w:p w14:paraId="5D1AA1BD" w14:textId="77777777" w:rsidR="0061621C" w:rsidRDefault="00037AE6" w:rsidP="00037AE6">
      <w:pPr>
        <w:spacing w:after="0" w:line="240" w:lineRule="auto"/>
        <w:rPr>
          <w:rFonts w:asciiTheme="minorHAnsi" w:hAnsiTheme="minorHAnsi" w:cs="Arial"/>
        </w:rPr>
      </w:pPr>
      <w:r w:rsidRPr="00037AE6">
        <w:rPr>
          <w:rFonts w:asciiTheme="minorHAnsi" w:hAnsiTheme="minorHAnsi" w:cs="Arial"/>
        </w:rPr>
        <w:t>Please accept this proposal to attend as I’m confident in the significant return we will receive for the investment.</w:t>
      </w:r>
      <w:r w:rsidR="00A541CE">
        <w:rPr>
          <w:rFonts w:asciiTheme="minorHAnsi" w:hAnsiTheme="minorHAnsi" w:cs="Arial"/>
        </w:rPr>
        <w:t xml:space="preserve"> </w:t>
      </w:r>
    </w:p>
    <w:p w14:paraId="7A7BC17A" w14:textId="77777777" w:rsidR="0061621C" w:rsidRDefault="0061621C" w:rsidP="00037AE6">
      <w:pPr>
        <w:spacing w:after="0" w:line="240" w:lineRule="auto"/>
        <w:rPr>
          <w:rFonts w:asciiTheme="minorHAnsi" w:hAnsiTheme="minorHAnsi" w:cs="Arial"/>
        </w:rPr>
      </w:pPr>
    </w:p>
    <w:p w14:paraId="2F9008EE" w14:textId="61BBBE2D" w:rsidR="00037AE6" w:rsidRDefault="00037AE6" w:rsidP="00037AE6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Thank you for your consideration</w:t>
      </w:r>
      <w:r w:rsidR="00A541CE">
        <w:rPr>
          <w:rFonts w:asciiTheme="minorHAnsi" w:hAnsiTheme="minorHAnsi" w:cs="Arial"/>
        </w:rPr>
        <w:t>!</w:t>
      </w:r>
    </w:p>
    <w:p w14:paraId="43B359DE" w14:textId="77777777" w:rsidR="00D2790E" w:rsidRDefault="00037AE6" w:rsidP="00EF69C0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xxxxxxxxxxxx</w:t>
      </w:r>
    </w:p>
    <w:sectPr w:rsidR="00D2790E" w:rsidSect="0075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2" type="#_x0000_t75" style="width:3in;height:3in" o:bullet="t"/>
    </w:pict>
  </w:numPicBullet>
  <w:numPicBullet w:numPicBulletId="1">
    <w:pict>
      <v:shape id="_x0000_i1453" type="#_x0000_t75" style="width:3in;height:3in" o:bullet="t"/>
    </w:pict>
  </w:numPicBullet>
  <w:numPicBullet w:numPicBulletId="2">
    <w:pict>
      <v:shape id="_x0000_i1454" type="#_x0000_t75" style="width:3in;height:3in" o:bullet="t"/>
    </w:pict>
  </w:numPicBullet>
  <w:abstractNum w:abstractNumId="0" w15:restartNumberingAfterBreak="0">
    <w:nsid w:val="FFFFFF1D"/>
    <w:multiLevelType w:val="multilevel"/>
    <w:tmpl w:val="54DE1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73130"/>
    <w:multiLevelType w:val="hybridMultilevel"/>
    <w:tmpl w:val="AF6A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26FFC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2786"/>
    <w:multiLevelType w:val="hybridMultilevel"/>
    <w:tmpl w:val="EBE44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56FEA"/>
    <w:multiLevelType w:val="hybridMultilevel"/>
    <w:tmpl w:val="25FA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4CB62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3987"/>
    <w:multiLevelType w:val="hybridMultilevel"/>
    <w:tmpl w:val="39F0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4C4F"/>
    <w:multiLevelType w:val="multilevel"/>
    <w:tmpl w:val="58DE9F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A691D"/>
    <w:multiLevelType w:val="multilevel"/>
    <w:tmpl w:val="730AD8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52CA8"/>
    <w:multiLevelType w:val="multilevel"/>
    <w:tmpl w:val="AD9A7F5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D246B"/>
    <w:multiLevelType w:val="hybridMultilevel"/>
    <w:tmpl w:val="CA40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F1"/>
    <w:rsid w:val="00037AE6"/>
    <w:rsid w:val="000508D9"/>
    <w:rsid w:val="00053E62"/>
    <w:rsid w:val="000576FD"/>
    <w:rsid w:val="00060384"/>
    <w:rsid w:val="00073D35"/>
    <w:rsid w:val="00104DFE"/>
    <w:rsid w:val="001140B8"/>
    <w:rsid w:val="00136B34"/>
    <w:rsid w:val="00144E2F"/>
    <w:rsid w:val="00145809"/>
    <w:rsid w:val="00164A14"/>
    <w:rsid w:val="001A0BD1"/>
    <w:rsid w:val="001D25A5"/>
    <w:rsid w:val="001D51EB"/>
    <w:rsid w:val="002002C5"/>
    <w:rsid w:val="00212588"/>
    <w:rsid w:val="0023106C"/>
    <w:rsid w:val="00244DDA"/>
    <w:rsid w:val="00246258"/>
    <w:rsid w:val="00282A73"/>
    <w:rsid w:val="002867F5"/>
    <w:rsid w:val="002872F0"/>
    <w:rsid w:val="002C15A4"/>
    <w:rsid w:val="00302656"/>
    <w:rsid w:val="0031788B"/>
    <w:rsid w:val="00341C33"/>
    <w:rsid w:val="00347D2A"/>
    <w:rsid w:val="00353852"/>
    <w:rsid w:val="003956FC"/>
    <w:rsid w:val="003A6274"/>
    <w:rsid w:val="003C0CD2"/>
    <w:rsid w:val="003C5151"/>
    <w:rsid w:val="003C73E7"/>
    <w:rsid w:val="00417CB5"/>
    <w:rsid w:val="004308D7"/>
    <w:rsid w:val="00433263"/>
    <w:rsid w:val="0045156D"/>
    <w:rsid w:val="00457D9F"/>
    <w:rsid w:val="004605F1"/>
    <w:rsid w:val="00491A06"/>
    <w:rsid w:val="004D4F03"/>
    <w:rsid w:val="004D68D5"/>
    <w:rsid w:val="004E7C97"/>
    <w:rsid w:val="005070E4"/>
    <w:rsid w:val="0051798E"/>
    <w:rsid w:val="00521C54"/>
    <w:rsid w:val="00532C6A"/>
    <w:rsid w:val="0054707A"/>
    <w:rsid w:val="00552E55"/>
    <w:rsid w:val="005635DB"/>
    <w:rsid w:val="00566015"/>
    <w:rsid w:val="005A49B5"/>
    <w:rsid w:val="005C78A4"/>
    <w:rsid w:val="005D7752"/>
    <w:rsid w:val="005E14C0"/>
    <w:rsid w:val="005F3969"/>
    <w:rsid w:val="0061621C"/>
    <w:rsid w:val="0063520F"/>
    <w:rsid w:val="0065026F"/>
    <w:rsid w:val="00662083"/>
    <w:rsid w:val="0066400D"/>
    <w:rsid w:val="0067271C"/>
    <w:rsid w:val="006B455D"/>
    <w:rsid w:val="006C0CDB"/>
    <w:rsid w:val="006F6EA0"/>
    <w:rsid w:val="0074065E"/>
    <w:rsid w:val="0075057F"/>
    <w:rsid w:val="007915FB"/>
    <w:rsid w:val="007E635F"/>
    <w:rsid w:val="008158BF"/>
    <w:rsid w:val="00836881"/>
    <w:rsid w:val="008567D1"/>
    <w:rsid w:val="00863FE8"/>
    <w:rsid w:val="00882E32"/>
    <w:rsid w:val="008B649E"/>
    <w:rsid w:val="008C10F9"/>
    <w:rsid w:val="008E6305"/>
    <w:rsid w:val="00942B45"/>
    <w:rsid w:val="00945191"/>
    <w:rsid w:val="0095438B"/>
    <w:rsid w:val="009564DF"/>
    <w:rsid w:val="009637E6"/>
    <w:rsid w:val="00994AA2"/>
    <w:rsid w:val="009E0DA1"/>
    <w:rsid w:val="009F269E"/>
    <w:rsid w:val="00A254A0"/>
    <w:rsid w:val="00A541CE"/>
    <w:rsid w:val="00A557F7"/>
    <w:rsid w:val="00A73948"/>
    <w:rsid w:val="00AA68E9"/>
    <w:rsid w:val="00AE483B"/>
    <w:rsid w:val="00B448C4"/>
    <w:rsid w:val="00B733B5"/>
    <w:rsid w:val="00B73C22"/>
    <w:rsid w:val="00B9375E"/>
    <w:rsid w:val="00B94AE1"/>
    <w:rsid w:val="00C06124"/>
    <w:rsid w:val="00C22462"/>
    <w:rsid w:val="00C27A5B"/>
    <w:rsid w:val="00C6741E"/>
    <w:rsid w:val="00C862E5"/>
    <w:rsid w:val="00C9469A"/>
    <w:rsid w:val="00CA5F2D"/>
    <w:rsid w:val="00CE733A"/>
    <w:rsid w:val="00CF4288"/>
    <w:rsid w:val="00D05046"/>
    <w:rsid w:val="00D051E4"/>
    <w:rsid w:val="00D2790E"/>
    <w:rsid w:val="00E42318"/>
    <w:rsid w:val="00E56BAA"/>
    <w:rsid w:val="00E85BE6"/>
    <w:rsid w:val="00EA2BBF"/>
    <w:rsid w:val="00EF69C0"/>
    <w:rsid w:val="00F20273"/>
    <w:rsid w:val="00F8308A"/>
    <w:rsid w:val="00F86E8D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6C6F3A"/>
  <w15:docId w15:val="{B0FEED71-D96D-4B06-A12D-D6623D44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F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60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0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605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5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520F"/>
  </w:style>
  <w:style w:type="character" w:styleId="Hyperlink">
    <w:name w:val="Hyperlink"/>
    <w:basedOn w:val="DefaultParagraphFont"/>
    <w:uiPriority w:val="99"/>
    <w:unhideWhenUsed/>
    <w:rsid w:val="00B94AE1"/>
    <w:rPr>
      <w:color w:val="015CA4"/>
      <w:u w:val="single"/>
    </w:rPr>
  </w:style>
  <w:style w:type="character" w:styleId="Strong">
    <w:name w:val="Strong"/>
    <w:basedOn w:val="DefaultParagraphFont"/>
    <w:uiPriority w:val="22"/>
    <w:qFormat/>
    <w:rsid w:val="00B94AE1"/>
    <w:rPr>
      <w:b/>
      <w:bCs/>
      <w:color w:val="212121"/>
    </w:rPr>
  </w:style>
  <w:style w:type="paragraph" w:styleId="NormalWeb">
    <w:name w:val="Normal (Web)"/>
    <w:basedOn w:val="Normal"/>
    <w:uiPriority w:val="99"/>
    <w:semiHidden/>
    <w:unhideWhenUsed/>
    <w:rsid w:val="00B94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73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A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208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B9375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C15A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qc.org/events/2022/apqc-confere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ges.apqc.org/rs/159-OVJ-322/images/APQCWell-BeingFA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590ddf-e6b7-4c89-95ed-2f71fa17a091">
      <UserInfo>
        <DisplayName>2022 KM Conference - 4642 Members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4F82366A24845A698B623188330AF" ma:contentTypeVersion="11" ma:contentTypeDescription="Create a new document." ma:contentTypeScope="" ma:versionID="4fc6d4d9a55827f18f54aeb82d95a937">
  <xsd:schema xmlns:xsd="http://www.w3.org/2001/XMLSchema" xmlns:xs="http://www.w3.org/2001/XMLSchema" xmlns:p="http://schemas.microsoft.com/office/2006/metadata/properties" xmlns:ns2="0910a95d-b095-46b4-b886-015595838b40" xmlns:ns3="5d590ddf-e6b7-4c89-95ed-2f71fa17a091" targetNamespace="http://schemas.microsoft.com/office/2006/metadata/properties" ma:root="true" ma:fieldsID="db1ac8ebf4a0048a8f6d0e7ec6a28a0a" ns2:_="" ns3:_="">
    <xsd:import namespace="0910a95d-b095-46b4-b886-015595838b40"/>
    <xsd:import namespace="5d590ddf-e6b7-4c89-95ed-2f71fa17a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0a95d-b095-46b4-b886-015595838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90ddf-e6b7-4c89-95ed-2f71fa17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5D179-89D5-43A5-9D1C-AE855B9B5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47A47-6A6F-4CB3-AA8C-CBA51D66C8EB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5d590ddf-e6b7-4c89-95ed-2f71fa17a091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0910a95d-b095-46b4-b886-015595838b40"/>
  </ds:schemaRefs>
</ds:datastoreItem>
</file>

<file path=customXml/itemProps3.xml><?xml version="1.0" encoding="utf-8"?>
<ds:datastoreItem xmlns:ds="http://schemas.openxmlformats.org/officeDocument/2006/customXml" ds:itemID="{BA6BCFB4-6F48-462F-9A30-95AA2B8E4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0a95d-b095-46b4-b886-015595838b40"/>
    <ds:schemaRef ds:uri="5d590ddf-e6b7-4c89-95ed-2f71fa17a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&lt;Insert Manager’s Name&gt;,</vt:lpstr>
    </vt:vector>
  </TitlesOfParts>
  <Company>Toshiba</Company>
  <LinksUpToDate>false</LinksUpToDate>
  <CharactersWithSpaces>3035</CharactersWithSpaces>
  <SharedDoc>false</SharedDoc>
  <HLinks>
    <vt:vector size="18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https://apqcorg.sharepoint.com/:b:/s/2021KMConference-4639/EZ0osp3FxAlBmwtNxMt29HIBKNlRMI18OZ5ubeoeJGS7wA?e=ePa09W</vt:lpwstr>
      </vt:variant>
      <vt:variant>
        <vt:lpwstr/>
      </vt:variant>
      <vt:variant>
        <vt:i4>4653082</vt:i4>
      </vt:variant>
      <vt:variant>
        <vt:i4>0</vt:i4>
      </vt:variant>
      <vt:variant>
        <vt:i4>0</vt:i4>
      </vt:variant>
      <vt:variant>
        <vt:i4>5</vt:i4>
      </vt:variant>
      <vt:variant>
        <vt:lpwstr>https://www.apqc.org/events/2022/apqc-conference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mailto:nwitt@apqc.org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&lt;Insert Manager’s Name&gt;,</dc:title>
  <dc:subject/>
  <dc:creator>jwp</dc:creator>
  <cp:keywords/>
  <cp:lastModifiedBy>Madison Lundquist</cp:lastModifiedBy>
  <cp:revision>3</cp:revision>
  <dcterms:created xsi:type="dcterms:W3CDTF">2022-01-17T18:29:00Z</dcterms:created>
  <dcterms:modified xsi:type="dcterms:W3CDTF">2022-01-17T19:41:00Z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0x01010011A4F82366A24845A698B623188330AF</vt:lpwstr>
  </property>
  <property fmtid="{D5CDD505-2E9C-101B-9397-08002B2CF9AE}" pid="3" name="AuthorIds_UIVersion_2560">
    <vt:lpwstr>12</vt:lpwstr>
  </property>
</Properties>
</file>